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E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Аннотации к учебным предметам дополнительной 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34845" w:rsidRDefault="00C75B1E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 w:rsidR="00F4642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Профилирующий класс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» 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C75B1E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Комплексная 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F51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неотъемлемой частью программы «</w:t>
      </w:r>
      <w:r w:rsidR="00F46429"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Профилирующий класс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Все программы учебных предметов разработаны преподавателями по каждому учебному предмету самостоятельно, в соответствии с учебным планом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обучения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</w:t>
      </w:r>
      <w:r w:rsidR="009A507A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Профилирующий класс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F46429" w:rsidTr="00C75B1E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429" w:rsidRPr="00F51DE3" w:rsidRDefault="00F46429" w:rsidP="00F46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6429" w:rsidRPr="00F46429" w:rsidRDefault="00F46429" w:rsidP="00F46429">
            <w:pPr>
              <w:pStyle w:val="2"/>
              <w:jc w:val="left"/>
              <w:rPr>
                <w:b w:val="0"/>
                <w:i w:val="0"/>
                <w:sz w:val="28"/>
                <w:szCs w:val="28"/>
              </w:rPr>
            </w:pPr>
            <w:r w:rsidRPr="00F46429">
              <w:rPr>
                <w:b w:val="0"/>
                <w:i w:val="0"/>
                <w:sz w:val="28"/>
                <w:szCs w:val="28"/>
              </w:rPr>
              <w:t>Академический рисунок</w:t>
            </w:r>
          </w:p>
        </w:tc>
      </w:tr>
      <w:tr w:rsidR="00F46429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46429" w:rsidRPr="00F51DE3" w:rsidRDefault="00F46429" w:rsidP="00F46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УП. 02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46429" w:rsidRPr="00F46429" w:rsidRDefault="00F46429" w:rsidP="00F46429">
            <w:pPr>
              <w:rPr>
                <w:rFonts w:ascii="Times New Roman" w:hAnsi="Times New Roman"/>
                <w:sz w:val="28"/>
                <w:szCs w:val="28"/>
              </w:rPr>
            </w:pPr>
            <w:r w:rsidRPr="00F46429">
              <w:rPr>
                <w:rFonts w:ascii="Times New Roman" w:hAnsi="Times New Roman"/>
                <w:sz w:val="28"/>
                <w:szCs w:val="28"/>
              </w:rPr>
              <w:t>Академическая живопись</w:t>
            </w:r>
          </w:p>
        </w:tc>
      </w:tr>
      <w:tr w:rsidR="00F46429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6429" w:rsidRPr="00F51DE3" w:rsidRDefault="00F46429" w:rsidP="00F464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429" w:rsidRPr="00F46429" w:rsidRDefault="00F46429" w:rsidP="00F46429">
            <w:pPr>
              <w:rPr>
                <w:rFonts w:ascii="Times New Roman" w:hAnsi="Times New Roman"/>
                <w:sz w:val="28"/>
                <w:szCs w:val="28"/>
              </w:rPr>
            </w:pPr>
            <w:r w:rsidRPr="00F46429">
              <w:rPr>
                <w:rFonts w:ascii="Times New Roman" w:hAnsi="Times New Roman"/>
                <w:sz w:val="28"/>
                <w:szCs w:val="28"/>
              </w:rPr>
              <w:t>Академическая композиция</w:t>
            </w: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имее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структуру, содерж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 литературы и средств обучения, необходимый для 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программах учебных предметов дополнительной </w:t>
      </w:r>
      <w:r w:rsid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программы «</w:t>
      </w:r>
      <w:r w:rsidR="00F46429"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Профилирующий класс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="00F46429" w:rsidRPr="00F46429"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Академический рисунок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bookmarkEnd w:id="0"/>
    </w:p>
    <w:p w:rsidR="00134845" w:rsidRDefault="00134845" w:rsidP="00134845">
      <w:pPr>
        <w:pStyle w:val="21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="00F46429" w:rsidRPr="00F46429">
        <w:rPr>
          <w:iCs/>
          <w:color w:val="000000"/>
          <w:sz w:val="28"/>
          <w:szCs w:val="28"/>
          <w:lang w:eastAsia="ru-RU"/>
        </w:rPr>
        <w:t>Академический рисунок</w:t>
      </w:r>
      <w:r>
        <w:rPr>
          <w:color w:val="000000"/>
          <w:sz w:val="28"/>
          <w:szCs w:val="28"/>
          <w:lang w:eastAsia="ru-RU"/>
        </w:rPr>
        <w:t xml:space="preserve">» рассчитана на </w:t>
      </w:r>
      <w:r w:rsidR="00C75B1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-летний срок обучения, является системой учебно-методических документов, определя</w:t>
      </w:r>
      <w:r w:rsidR="00C75B1E">
        <w:rPr>
          <w:color w:val="000000"/>
          <w:sz w:val="28"/>
          <w:szCs w:val="28"/>
          <w:lang w:eastAsia="ru-RU"/>
        </w:rPr>
        <w:t>ющих</w:t>
      </w:r>
      <w:r>
        <w:rPr>
          <w:color w:val="000000"/>
          <w:sz w:val="28"/>
          <w:szCs w:val="28"/>
          <w:lang w:eastAsia="ru-RU"/>
        </w:rPr>
        <w:t xml:space="preserve">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1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Default="00134845" w:rsidP="00F46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="00F46429" w:rsidRPr="00F46429">
        <w:rPr>
          <w:rFonts w:ascii="Times New Roman" w:hAnsi="Times New Roman"/>
          <w:iCs/>
          <w:sz w:val="28"/>
          <w:szCs w:val="28"/>
          <w:lang w:bidi="en-US"/>
        </w:rPr>
        <w:t>Академический рисунок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F46429" w:rsidRPr="00F4642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46429" w:rsidRPr="00F4642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удожественно-эстетическое развитие личности ребенка, раскрытие </w:t>
      </w:r>
      <w:r w:rsidR="00F46429"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творческого потенциала, приобретение в процессе освоения программы художественно-исполнительских и теоретических знаний, умений и навыков </w:t>
      </w:r>
      <w:r w:rsidR="00F46429" w:rsidRPr="00F4642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 учебному предмету, а также подготовка одаренных детей к поступлению в </w:t>
      </w:r>
      <w:r w:rsidR="00F46429" w:rsidRPr="00F4642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="00F46429"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="00F46429" w:rsidRPr="00F46429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134845" w:rsidRDefault="00134845" w:rsidP="00F46429">
      <w:pPr>
        <w:pStyle w:val="21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46429" w:rsidRPr="00F46429" w:rsidRDefault="00134845" w:rsidP="00F46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  <w:r w:rsidR="009A507A" w:rsidRP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6429"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приобретенных учащимися в процессе обучения в ДХШ, ДШИ умений и навыков в области рисунка, живописи, композиции станковой; формирование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 возможность для самореализации и развития талантов.</w:t>
      </w:r>
    </w:p>
    <w:p w:rsidR="00134845" w:rsidRDefault="00134845" w:rsidP="00F4642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50DD5" w:rsidRDefault="00134845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</w:t>
      </w:r>
      <w:bookmarkStart w:id="1" w:name="bookmark1"/>
      <w:r w:rsid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Панов С.В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Малых Е.И., </w:t>
      </w:r>
      <w:r w:rsid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преподавателями 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ДХШ</w:t>
      </w:r>
      <w:r w:rsid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НГХУ</w:t>
      </w:r>
    </w:p>
    <w:p w:rsidR="00751114" w:rsidRDefault="00751114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2" w:name="_GoBack"/>
      <w:bookmarkEnd w:id="2"/>
    </w:p>
    <w:bookmarkEnd w:id="1"/>
    <w:p w:rsidR="00F46429" w:rsidRPr="00F46429" w:rsidRDefault="00F46429" w:rsidP="00F46429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Аннотация к программе учебного предмета «</w:t>
      </w:r>
      <w:r w:rsidRPr="00F46429"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Академическая живопись</w:t>
      </w:r>
      <w:r w:rsidRPr="00F4642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F4642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Академическая живопись</w:t>
      </w: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46429" w:rsidRPr="00F46429" w:rsidRDefault="00F46429" w:rsidP="00F46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46429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F46429">
        <w:rPr>
          <w:rFonts w:ascii="Times New Roman" w:hAnsi="Times New Roman"/>
          <w:iCs/>
          <w:sz w:val="28"/>
          <w:szCs w:val="28"/>
          <w:lang w:bidi="en-US"/>
        </w:rPr>
        <w:t>Академическая живопись</w:t>
      </w:r>
      <w:r w:rsidRPr="00F46429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 w:rsidRPr="00F46429">
        <w:rPr>
          <w:color w:val="000000"/>
          <w:sz w:val="28"/>
          <w:szCs w:val="28"/>
          <w:lang w:eastAsia="ru-RU"/>
        </w:rPr>
        <w:t xml:space="preserve"> </w:t>
      </w:r>
      <w:r w:rsidRPr="00F4642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4642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удожественно-эстетическое развитие личности ребенка, раскрытие </w:t>
      </w:r>
      <w:r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творческого потенциала, приобретение в процессе освоения программы художественно-исполнительских и теоретических знаний, умений и навыков </w:t>
      </w:r>
      <w:r w:rsidRPr="00F4642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 учебному предмету, а также подготовка одаренных детей к поступлению в </w:t>
      </w:r>
      <w:r w:rsidRPr="00F4642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Pr="00F46429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46429" w:rsidRPr="00F46429" w:rsidRDefault="00F46429" w:rsidP="00F46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 w:bidi="en-US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 развитие приобретенных учащимися в процессе обучения в ДХШ, ДШИ умений и навыков в области рисунка, живописи, композиции станковой; формирование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 возможность для самореализации и развития талантов.</w:t>
      </w:r>
    </w:p>
    <w:p w:rsidR="00F46429" w:rsidRPr="00F46429" w:rsidRDefault="00F46429" w:rsidP="00F4642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46429" w:rsidRPr="00F46429" w:rsidRDefault="00F46429" w:rsidP="00F4642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Панов С.В., Малых Е.И., преподавател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ДХШ при НГХУ</w:t>
      </w:r>
    </w:p>
    <w:p w:rsidR="00F46429" w:rsidRPr="00F46429" w:rsidRDefault="00F46429" w:rsidP="00F4642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F46429" w:rsidRPr="00F46429" w:rsidRDefault="00F46429" w:rsidP="00F46429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Pr="00F46429"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 xml:space="preserve">Академическая </w:t>
      </w:r>
      <w:r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композиция</w:t>
      </w:r>
      <w:r w:rsidRPr="00F46429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F46429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Академическая композиция</w:t>
      </w: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</w:t>
      </w: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F46429" w:rsidRPr="00F46429" w:rsidRDefault="00F46429" w:rsidP="00F464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F46429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F46429">
        <w:rPr>
          <w:rFonts w:ascii="Times New Roman" w:hAnsi="Times New Roman"/>
          <w:iCs/>
          <w:sz w:val="28"/>
          <w:szCs w:val="28"/>
          <w:lang w:bidi="en-US"/>
        </w:rPr>
        <w:t>Академическая композиция</w:t>
      </w:r>
      <w:r w:rsidRPr="00F46429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 w:rsidRPr="00F46429">
        <w:rPr>
          <w:color w:val="000000"/>
          <w:sz w:val="28"/>
          <w:szCs w:val="28"/>
          <w:lang w:eastAsia="ru-RU"/>
        </w:rPr>
        <w:t xml:space="preserve"> </w:t>
      </w:r>
      <w:r w:rsidRPr="00F4642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F46429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удожественно-эстетическое развитие личности ребенка, раскрытие </w:t>
      </w:r>
      <w:r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творческого потенциала, приобретение в процессе освоения программы художественно-исполнительских и теоретических знаний, умений и навыков </w:t>
      </w:r>
      <w:r w:rsidRPr="00F46429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 учебному предмету, а также подготовка одаренных детей к поступлению в </w:t>
      </w:r>
      <w:r w:rsidRPr="00F4642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Pr="00F46429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Pr="00F46429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F46429" w:rsidRPr="00F46429" w:rsidRDefault="00F46429" w:rsidP="00F46429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F46429" w:rsidRPr="00F46429" w:rsidRDefault="00F46429" w:rsidP="00F46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 w:bidi="en-US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 развитие приобретенных учащимися в процессе обучения в ДХШ, ДШИ умений и навыков в области рисунка, живописи, композиции станковой; формирование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искусства; возможность для самореализации и развития талантов.</w:t>
      </w:r>
    </w:p>
    <w:p w:rsidR="00F46429" w:rsidRPr="00F46429" w:rsidRDefault="00F46429" w:rsidP="00F4642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F46429" w:rsidRPr="00F46429" w:rsidRDefault="00F46429" w:rsidP="00F4642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Панов С.В., Малых Е.И., преподавател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F46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ДХШ при НГХУ</w:t>
      </w:r>
    </w:p>
    <w:p w:rsidR="00F46429" w:rsidRPr="00F46429" w:rsidRDefault="00F46429" w:rsidP="00F4642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51114" w:rsidRDefault="00751114" w:rsidP="00F46429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sectPr w:rsidR="0075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50DD5"/>
    <w:rsid w:val="002F6B24"/>
    <w:rsid w:val="00370722"/>
    <w:rsid w:val="003942A8"/>
    <w:rsid w:val="00751114"/>
    <w:rsid w:val="009A507A"/>
    <w:rsid w:val="00C75B1E"/>
    <w:rsid w:val="00CE04BB"/>
    <w:rsid w:val="00DF2F5C"/>
    <w:rsid w:val="00F21FD6"/>
    <w:rsid w:val="00F46429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464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iCs/>
      <w:sz w:val="7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F46429"/>
    <w:rPr>
      <w:rFonts w:ascii="Times New Roman" w:eastAsia="Times New Roman" w:hAnsi="Times New Roman" w:cs="Times New Roman"/>
      <w:b/>
      <w:i/>
      <w:iCs/>
      <w:sz w:val="7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7DFD-5AA0-44C1-A8FC-C883C342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10</cp:revision>
  <dcterms:created xsi:type="dcterms:W3CDTF">2020-01-23T06:37:00Z</dcterms:created>
  <dcterms:modified xsi:type="dcterms:W3CDTF">2022-10-11T08:18:00Z</dcterms:modified>
</cp:coreProperties>
</file>