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5B1E" w:rsidRDefault="00134845" w:rsidP="00134845">
      <w:pPr>
        <w:widowControl w:val="0"/>
        <w:spacing w:after="0" w:line="240" w:lineRule="auto"/>
        <w:ind w:left="20"/>
        <w:jc w:val="center"/>
        <w:rPr>
          <w:rFonts w:ascii="Times New Roman" w:eastAsia="Times New Roman" w:hAnsi="Times New Roman"/>
          <w:b/>
          <w:bCs/>
          <w:color w:val="000000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pacing w:val="-1"/>
          <w:sz w:val="28"/>
          <w:szCs w:val="28"/>
          <w:lang w:eastAsia="ru-RU"/>
        </w:rPr>
        <w:t xml:space="preserve">Аннотации к учебным предметам дополнительной </w:t>
      </w:r>
      <w:r w:rsidR="00C75B1E">
        <w:rPr>
          <w:rFonts w:ascii="Times New Roman" w:eastAsia="Times New Roman" w:hAnsi="Times New Roman"/>
          <w:b/>
          <w:bCs/>
          <w:color w:val="000000"/>
          <w:spacing w:val="-1"/>
          <w:sz w:val="28"/>
          <w:szCs w:val="28"/>
          <w:lang w:eastAsia="ru-RU"/>
        </w:rPr>
        <w:t>общеразвивающей</w:t>
      </w:r>
      <w:r>
        <w:rPr>
          <w:rFonts w:ascii="Times New Roman" w:eastAsia="Times New Roman" w:hAnsi="Times New Roman"/>
          <w:b/>
          <w:bCs/>
          <w:color w:val="000000"/>
          <w:spacing w:val="-1"/>
          <w:sz w:val="28"/>
          <w:szCs w:val="28"/>
          <w:lang w:eastAsia="ru-RU"/>
        </w:rPr>
        <w:t xml:space="preserve"> программ</w:t>
      </w:r>
      <w:r w:rsidR="00C75B1E">
        <w:rPr>
          <w:rFonts w:ascii="Times New Roman" w:eastAsia="Times New Roman" w:hAnsi="Times New Roman"/>
          <w:b/>
          <w:bCs/>
          <w:color w:val="000000"/>
          <w:spacing w:val="-1"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/>
          <w:b/>
          <w:bCs/>
          <w:color w:val="000000"/>
          <w:spacing w:val="-1"/>
          <w:sz w:val="28"/>
          <w:szCs w:val="28"/>
          <w:lang w:eastAsia="ru-RU"/>
        </w:rPr>
        <w:t xml:space="preserve"> в области изобразительного искусства «Живопись»</w:t>
      </w:r>
      <w:r w:rsidR="002F6B24">
        <w:rPr>
          <w:rFonts w:ascii="Times New Roman" w:eastAsia="Times New Roman" w:hAnsi="Times New Roman"/>
          <w:b/>
          <w:bCs/>
          <w:color w:val="000000"/>
          <w:spacing w:val="-1"/>
          <w:sz w:val="28"/>
          <w:szCs w:val="28"/>
          <w:lang w:eastAsia="ru-RU"/>
        </w:rPr>
        <w:t xml:space="preserve"> </w:t>
      </w:r>
    </w:p>
    <w:p w:rsidR="00134845" w:rsidRDefault="00C75B1E" w:rsidP="00134845">
      <w:pPr>
        <w:widowControl w:val="0"/>
        <w:spacing w:after="0" w:line="240" w:lineRule="auto"/>
        <w:ind w:left="20"/>
        <w:jc w:val="center"/>
        <w:rPr>
          <w:rFonts w:ascii="Times New Roman" w:eastAsia="Times New Roman" w:hAnsi="Times New Roman"/>
          <w:b/>
          <w:bCs/>
          <w:color w:val="000000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pacing w:val="-1"/>
          <w:sz w:val="28"/>
          <w:szCs w:val="28"/>
          <w:lang w:eastAsia="ru-RU"/>
        </w:rPr>
        <w:t>«</w:t>
      </w:r>
      <w:r w:rsidR="00845BDB" w:rsidRPr="00845BDB">
        <w:rPr>
          <w:rFonts w:ascii="Times New Roman" w:eastAsia="Times New Roman" w:hAnsi="Times New Roman"/>
          <w:b/>
          <w:bCs/>
          <w:color w:val="000000"/>
          <w:spacing w:val="-1"/>
          <w:sz w:val="28"/>
          <w:szCs w:val="28"/>
          <w:lang w:eastAsia="ru-RU"/>
        </w:rPr>
        <w:t>Школа живописи для взрослых</w:t>
      </w:r>
      <w:r>
        <w:rPr>
          <w:rFonts w:ascii="Times New Roman" w:eastAsia="Times New Roman" w:hAnsi="Times New Roman"/>
          <w:b/>
          <w:bCs/>
          <w:color w:val="000000"/>
          <w:spacing w:val="-1"/>
          <w:sz w:val="28"/>
          <w:szCs w:val="28"/>
          <w:lang w:eastAsia="ru-RU"/>
        </w:rPr>
        <w:t xml:space="preserve">» </w:t>
      </w:r>
      <w:r w:rsidR="002F6B24">
        <w:rPr>
          <w:rFonts w:ascii="Times New Roman" w:eastAsia="Times New Roman" w:hAnsi="Times New Roman"/>
          <w:b/>
          <w:bCs/>
          <w:color w:val="000000"/>
          <w:spacing w:val="-1"/>
          <w:sz w:val="28"/>
          <w:szCs w:val="28"/>
          <w:lang w:eastAsia="ru-RU"/>
        </w:rPr>
        <w:t>202</w:t>
      </w:r>
      <w:r w:rsidR="00CE04BB">
        <w:rPr>
          <w:rFonts w:ascii="Times New Roman" w:eastAsia="Times New Roman" w:hAnsi="Times New Roman"/>
          <w:b/>
          <w:bCs/>
          <w:color w:val="000000"/>
          <w:spacing w:val="-1"/>
          <w:sz w:val="28"/>
          <w:szCs w:val="28"/>
          <w:lang w:eastAsia="ru-RU"/>
        </w:rPr>
        <w:t>2</w:t>
      </w:r>
      <w:r w:rsidR="002F6B24">
        <w:rPr>
          <w:rFonts w:ascii="Times New Roman" w:eastAsia="Times New Roman" w:hAnsi="Times New Roman"/>
          <w:b/>
          <w:bCs/>
          <w:color w:val="000000"/>
          <w:spacing w:val="-1"/>
          <w:sz w:val="28"/>
          <w:szCs w:val="28"/>
          <w:lang w:eastAsia="ru-RU"/>
        </w:rPr>
        <w:t xml:space="preserve"> г.</w:t>
      </w:r>
    </w:p>
    <w:p w:rsidR="00134845" w:rsidRDefault="00134845" w:rsidP="00134845">
      <w:pPr>
        <w:widowControl w:val="0"/>
        <w:spacing w:after="0" w:line="240" w:lineRule="auto"/>
        <w:ind w:left="20"/>
        <w:jc w:val="center"/>
        <w:rPr>
          <w:rFonts w:ascii="Times New Roman" w:eastAsia="Times New Roman" w:hAnsi="Times New Roman"/>
          <w:b/>
          <w:bCs/>
          <w:color w:val="000000"/>
          <w:spacing w:val="-1"/>
          <w:sz w:val="28"/>
          <w:szCs w:val="28"/>
          <w:lang w:eastAsia="ru-RU"/>
        </w:rPr>
      </w:pPr>
    </w:p>
    <w:p w:rsidR="00134845" w:rsidRDefault="00845BDB" w:rsidP="00134845">
      <w:pPr>
        <w:widowControl w:val="0"/>
        <w:spacing w:after="0" w:line="240" w:lineRule="auto"/>
        <w:ind w:left="20" w:right="20" w:firstLine="66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</w:t>
      </w:r>
      <w:r w:rsidR="001348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рограмм</w:t>
      </w:r>
      <w:r w:rsidR="00F51D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 w:rsidR="001348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учебных предметов</w:t>
      </w:r>
      <w:r w:rsidR="00C75B1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1348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явля</w:t>
      </w:r>
      <w:r w:rsidR="00C75B1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 w:rsidR="001348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тся неотъемлемой частью программы «</w:t>
      </w:r>
      <w:r w:rsidRPr="00845B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Школа живописи для взрослых</w:t>
      </w:r>
      <w:r w:rsidR="001348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».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</w:t>
      </w:r>
      <w:r w:rsidR="001348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рограмм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 w:rsidR="001348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учебных предметов разработан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 w:rsidR="001348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преподавателями по учебному предмету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программы </w:t>
      </w:r>
      <w:r w:rsidR="001348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самостоятельно, в соответствии с учебным планом программы</w:t>
      </w:r>
      <w:r w:rsidR="00C75B1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="001348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срок обучения </w:t>
      </w:r>
      <w:r w:rsidR="00C75B1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</w:t>
      </w:r>
      <w:r w:rsidR="001348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C75B1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 год</w:t>
      </w:r>
      <w:r w:rsidR="001348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134845" w:rsidRDefault="00134845" w:rsidP="00134845">
      <w:pPr>
        <w:widowControl w:val="0"/>
        <w:spacing w:after="0" w:line="240" w:lineRule="auto"/>
        <w:ind w:left="20" w:right="20" w:firstLine="66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Программы учебных предметов выполняют следующие функции: </w:t>
      </w:r>
    </w:p>
    <w:p w:rsidR="00134845" w:rsidRDefault="00134845" w:rsidP="00134845">
      <w:pPr>
        <w:widowControl w:val="0"/>
        <w:spacing w:after="0" w:line="240" w:lineRule="auto"/>
        <w:ind w:left="20" w:right="20" w:firstLine="68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-нормативную, является документом, обязательным для выполнения в полном объеме;</w:t>
      </w:r>
    </w:p>
    <w:p w:rsidR="00134845" w:rsidRDefault="00134845" w:rsidP="00134845">
      <w:pPr>
        <w:widowControl w:val="0"/>
        <w:spacing w:after="0" w:line="240" w:lineRule="auto"/>
        <w:ind w:left="20" w:right="20" w:firstLine="68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-процессуально-содержательную, определяющую логическую последовательность усвоения элементов содержания, организационные формы и методы, средства и условия обучения;</w:t>
      </w:r>
    </w:p>
    <w:p w:rsidR="00134845" w:rsidRDefault="00134845" w:rsidP="00134845">
      <w:pPr>
        <w:widowControl w:val="0"/>
        <w:spacing w:after="0" w:line="240" w:lineRule="auto"/>
        <w:ind w:left="20" w:right="20" w:firstLine="68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-оценочную, то есть выявляет уровень усвоения элементов содержания, устанавливает принципы контроля, критерии оценки уровня приобретенных знаний, умений и навыков.</w:t>
      </w:r>
    </w:p>
    <w:p w:rsidR="00134845" w:rsidRDefault="00134845" w:rsidP="00134845">
      <w:pPr>
        <w:widowControl w:val="0"/>
        <w:spacing w:after="0" w:line="240" w:lineRule="auto"/>
        <w:ind w:left="20" w:right="20" w:firstLine="68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34845" w:rsidRDefault="00134845" w:rsidP="00134845">
      <w:pPr>
        <w:widowControl w:val="0"/>
        <w:spacing w:after="0" w:line="240" w:lineRule="auto"/>
        <w:ind w:left="20" w:right="20" w:firstLine="689"/>
        <w:jc w:val="both"/>
        <w:rPr>
          <w:rFonts w:ascii="Times New Roman" w:eastAsia="Times New Roman" w:hAnsi="Times New Roman"/>
          <w:b/>
          <w:bCs/>
          <w:color w:val="000000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pacing w:val="-1"/>
          <w:sz w:val="28"/>
          <w:szCs w:val="28"/>
          <w:lang w:eastAsia="ru-RU"/>
        </w:rPr>
        <w:t xml:space="preserve"> Перечень учебных предметов ОП «</w:t>
      </w:r>
      <w:r w:rsidR="00F51DE3">
        <w:rPr>
          <w:rFonts w:ascii="Times New Roman" w:eastAsia="Times New Roman" w:hAnsi="Times New Roman"/>
          <w:b/>
          <w:bCs/>
          <w:color w:val="000000"/>
          <w:spacing w:val="-1"/>
          <w:sz w:val="28"/>
          <w:szCs w:val="28"/>
          <w:lang w:eastAsia="ru-RU"/>
        </w:rPr>
        <w:t>Разноцветики</w:t>
      </w:r>
      <w:r>
        <w:rPr>
          <w:rFonts w:ascii="Times New Roman" w:eastAsia="Times New Roman" w:hAnsi="Times New Roman"/>
          <w:b/>
          <w:bCs/>
          <w:color w:val="000000"/>
          <w:spacing w:val="-1"/>
          <w:sz w:val="28"/>
          <w:szCs w:val="28"/>
          <w:lang w:eastAsia="ru-RU"/>
        </w:rPr>
        <w:t>»</w:t>
      </w:r>
    </w:p>
    <w:tbl>
      <w:tblPr>
        <w:tblpPr w:leftFromText="180" w:rightFromText="180" w:bottomFromText="200" w:vertAnchor="text" w:horzAnchor="margin" w:tblpY="338"/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14"/>
        <w:gridCol w:w="6672"/>
      </w:tblGrid>
      <w:tr w:rsidR="00134845" w:rsidTr="00134845">
        <w:trPr>
          <w:trHeight w:hRule="exact" w:val="451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34845" w:rsidRDefault="00134845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134845" w:rsidRDefault="0013484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pacing w:val="2"/>
                <w:sz w:val="28"/>
                <w:szCs w:val="28"/>
                <w:lang w:eastAsia="ru-RU"/>
              </w:rPr>
              <w:t>Структура и объем ОП</w:t>
            </w:r>
          </w:p>
        </w:tc>
      </w:tr>
      <w:tr w:rsidR="00845BDB" w:rsidTr="00C75B1E">
        <w:trPr>
          <w:trHeight w:hRule="exact" w:val="326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45BDB" w:rsidRPr="00F51DE3" w:rsidRDefault="00845BDB" w:rsidP="00845B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51DE3">
              <w:rPr>
                <w:rFonts w:ascii="Times New Roman" w:hAnsi="Times New Roman"/>
                <w:sz w:val="28"/>
                <w:szCs w:val="28"/>
                <w:lang w:eastAsia="ru-RU"/>
              </w:rPr>
              <w:t>УП. 01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BDB" w:rsidRPr="00F51DE3" w:rsidRDefault="00845BDB" w:rsidP="00845B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5BDB">
              <w:rPr>
                <w:rFonts w:ascii="Times New Roman" w:hAnsi="Times New Roman"/>
                <w:sz w:val="28"/>
                <w:szCs w:val="28"/>
                <w:lang w:eastAsia="ru-RU"/>
              </w:rPr>
              <w:t>Станковая живопись</w:t>
            </w:r>
          </w:p>
        </w:tc>
      </w:tr>
    </w:tbl>
    <w:p w:rsidR="00134845" w:rsidRDefault="00134845" w:rsidP="00134845">
      <w:pPr>
        <w:widowControl w:val="0"/>
        <w:spacing w:after="0" w:line="370" w:lineRule="exact"/>
        <w:ind w:left="20" w:right="20" w:firstLine="700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134845" w:rsidRDefault="00134845" w:rsidP="00134845">
      <w:pPr>
        <w:widowControl w:val="0"/>
        <w:tabs>
          <w:tab w:val="left" w:pos="993"/>
        </w:tabs>
        <w:spacing w:after="0" w:line="240" w:lineRule="auto"/>
        <w:ind w:left="23" w:right="20" w:firstLine="69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Программ</w:t>
      </w:r>
      <w:r w:rsidR="00C75B1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 w:rsidR="00250D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учебных предметов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содерж</w:t>
      </w:r>
      <w:r w:rsidR="00C75B1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т:</w:t>
      </w:r>
    </w:p>
    <w:p w:rsidR="00134845" w:rsidRDefault="00134845" w:rsidP="00134845">
      <w:pPr>
        <w:widowControl w:val="0"/>
        <w:numPr>
          <w:ilvl w:val="0"/>
          <w:numId w:val="1"/>
        </w:numPr>
        <w:tabs>
          <w:tab w:val="left" w:pos="174"/>
          <w:tab w:val="left" w:pos="993"/>
        </w:tabs>
        <w:spacing w:after="0" w:line="240" w:lineRule="auto"/>
        <w:ind w:left="23" w:firstLine="69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титульный лист</w:t>
      </w:r>
    </w:p>
    <w:p w:rsidR="00134845" w:rsidRDefault="00134845" w:rsidP="00134845">
      <w:pPr>
        <w:widowControl w:val="0"/>
        <w:numPr>
          <w:ilvl w:val="0"/>
          <w:numId w:val="1"/>
        </w:numPr>
        <w:tabs>
          <w:tab w:val="left" w:pos="236"/>
          <w:tab w:val="left" w:pos="993"/>
        </w:tabs>
        <w:spacing w:after="0" w:line="240" w:lineRule="auto"/>
        <w:ind w:left="23" w:right="20" w:firstLine="69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пояснительную записку, содержащую характеристику учебного предмета, его место и роль в образовательном процессе, срок реализации учебного предмета, объем учебного времени, предусмотренный учебным планом образовательного учреждения на реализацию учебного предмета (с указанием максимальной учебной нагрузки, объема времени на внеаудиторную (самостоятельную) работу обучающихся и аудиторные занятия), формы проведения учебных аудиторных занятий (групповая, мелкогрупповая, индивидуальная), цели и задачи учебного предмета, методы обучения, описание материально-технических условий реализации учебного предмета, результаты освоения или ожидаемые результаты;</w:t>
      </w:r>
    </w:p>
    <w:p w:rsidR="00134845" w:rsidRDefault="00134845" w:rsidP="00134845">
      <w:pPr>
        <w:widowControl w:val="0"/>
        <w:numPr>
          <w:ilvl w:val="0"/>
          <w:numId w:val="1"/>
        </w:numPr>
        <w:tabs>
          <w:tab w:val="left" w:pos="174"/>
          <w:tab w:val="left" w:pos="993"/>
        </w:tabs>
        <w:spacing w:after="0" w:line="240" w:lineRule="auto"/>
        <w:ind w:left="23" w:firstLine="69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учебно-тематический план;</w:t>
      </w:r>
    </w:p>
    <w:p w:rsidR="00134845" w:rsidRDefault="00134845" w:rsidP="00134845">
      <w:pPr>
        <w:widowControl w:val="0"/>
        <w:numPr>
          <w:ilvl w:val="0"/>
          <w:numId w:val="1"/>
        </w:numPr>
        <w:tabs>
          <w:tab w:val="left" w:pos="183"/>
          <w:tab w:val="left" w:pos="993"/>
        </w:tabs>
        <w:spacing w:after="0" w:line="240" w:lineRule="auto"/>
        <w:ind w:left="23" w:firstLine="69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содержание учебного предмета;</w:t>
      </w:r>
    </w:p>
    <w:p w:rsidR="00134845" w:rsidRDefault="00134845" w:rsidP="00134845">
      <w:pPr>
        <w:widowControl w:val="0"/>
        <w:numPr>
          <w:ilvl w:val="0"/>
          <w:numId w:val="1"/>
        </w:numPr>
        <w:tabs>
          <w:tab w:val="left" w:pos="174"/>
          <w:tab w:val="left" w:pos="993"/>
        </w:tabs>
        <w:spacing w:after="0" w:line="240" w:lineRule="auto"/>
        <w:ind w:left="23" w:firstLine="69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требования к уровню подготовки обучающихся;</w:t>
      </w:r>
    </w:p>
    <w:p w:rsidR="00134845" w:rsidRDefault="00134845" w:rsidP="00134845">
      <w:pPr>
        <w:widowControl w:val="0"/>
        <w:numPr>
          <w:ilvl w:val="0"/>
          <w:numId w:val="1"/>
        </w:numPr>
        <w:tabs>
          <w:tab w:val="left" w:pos="188"/>
          <w:tab w:val="left" w:pos="993"/>
        </w:tabs>
        <w:spacing w:after="0" w:line="240" w:lineRule="auto"/>
        <w:ind w:left="23" w:firstLine="69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формы и методы контроля, систему оценок;</w:t>
      </w:r>
    </w:p>
    <w:p w:rsidR="00134845" w:rsidRDefault="00134845" w:rsidP="00134845">
      <w:pPr>
        <w:widowControl w:val="0"/>
        <w:numPr>
          <w:ilvl w:val="0"/>
          <w:numId w:val="1"/>
        </w:numPr>
        <w:tabs>
          <w:tab w:val="left" w:pos="313"/>
          <w:tab w:val="left" w:pos="993"/>
        </w:tabs>
        <w:spacing w:after="0" w:line="240" w:lineRule="auto"/>
        <w:ind w:left="23" w:right="20" w:firstLine="69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методическое обеспечение учебного процесса, в том числе перечень литературы, а также, при необходимости, перечень средств обучения.</w:t>
      </w:r>
    </w:p>
    <w:p w:rsidR="00134845" w:rsidRDefault="00134845" w:rsidP="00134845">
      <w:pPr>
        <w:widowControl w:val="0"/>
        <w:numPr>
          <w:ilvl w:val="0"/>
          <w:numId w:val="1"/>
        </w:numPr>
        <w:tabs>
          <w:tab w:val="left" w:pos="289"/>
          <w:tab w:val="left" w:pos="993"/>
        </w:tabs>
        <w:spacing w:after="0" w:line="240" w:lineRule="auto"/>
        <w:ind w:left="23" w:right="20" w:firstLine="69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список литературы и средств обучения, необходимый для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реализации программы учебного предмета</w:t>
      </w:r>
    </w:p>
    <w:p w:rsidR="00134845" w:rsidRDefault="00134845" w:rsidP="00134845">
      <w:pPr>
        <w:widowControl w:val="0"/>
        <w:tabs>
          <w:tab w:val="left" w:pos="993"/>
        </w:tabs>
        <w:spacing w:after="0" w:line="240" w:lineRule="auto"/>
        <w:ind w:left="23" w:right="20" w:firstLine="69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программ</w:t>
      </w:r>
      <w:r w:rsidR="00845B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уч</w:t>
      </w:r>
      <w:r w:rsidR="0046307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ебных предметов дополнительной общеразвивающе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й программы «</w:t>
      </w:r>
      <w:r w:rsidR="00845BDB" w:rsidRPr="00845B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Школа живописи для взрослых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 отражено обоснование объема времени, предусмотренного на выполнение домашнего задания.</w:t>
      </w:r>
    </w:p>
    <w:p w:rsidR="00134845" w:rsidRDefault="00134845" w:rsidP="00134845">
      <w:pPr>
        <w:widowControl w:val="0"/>
        <w:tabs>
          <w:tab w:val="left" w:pos="993"/>
        </w:tabs>
        <w:spacing w:after="0" w:line="240" w:lineRule="auto"/>
        <w:ind w:left="23" w:right="20" w:firstLine="69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34845" w:rsidRDefault="00134845" w:rsidP="00134845">
      <w:pPr>
        <w:widowControl w:val="0"/>
        <w:tabs>
          <w:tab w:val="left" w:pos="993"/>
        </w:tabs>
        <w:spacing w:after="300" w:line="370" w:lineRule="exact"/>
        <w:ind w:left="20" w:firstLine="700"/>
        <w:jc w:val="center"/>
        <w:outlineLvl w:val="0"/>
        <w:rPr>
          <w:rFonts w:ascii="Times New Roman" w:eastAsia="Times New Roman" w:hAnsi="Times New Roman"/>
          <w:b/>
          <w:bCs/>
          <w:color w:val="000000"/>
          <w:spacing w:val="-1"/>
          <w:sz w:val="28"/>
          <w:szCs w:val="28"/>
          <w:lang w:eastAsia="ru-RU"/>
        </w:rPr>
      </w:pPr>
      <w:bookmarkStart w:id="0" w:name="bookmark0"/>
      <w:r>
        <w:rPr>
          <w:rFonts w:ascii="Times New Roman" w:eastAsia="Times New Roman" w:hAnsi="Times New Roman"/>
          <w:b/>
          <w:bCs/>
          <w:color w:val="000000"/>
          <w:spacing w:val="-1"/>
          <w:sz w:val="28"/>
          <w:szCs w:val="28"/>
          <w:lang w:eastAsia="ru-RU"/>
        </w:rPr>
        <w:t>Аннотация к программе учебного предмета «</w:t>
      </w:r>
      <w:r w:rsidR="00845BDB">
        <w:rPr>
          <w:rFonts w:ascii="Times New Roman" w:eastAsia="Times New Roman" w:hAnsi="Times New Roman"/>
          <w:b/>
          <w:bCs/>
          <w:color w:val="000000"/>
          <w:spacing w:val="-1"/>
          <w:sz w:val="28"/>
          <w:szCs w:val="28"/>
          <w:lang w:eastAsia="ru-RU"/>
        </w:rPr>
        <w:t>Станковая живопись</w:t>
      </w:r>
      <w:r>
        <w:rPr>
          <w:rFonts w:ascii="Times New Roman" w:eastAsia="Times New Roman" w:hAnsi="Times New Roman"/>
          <w:b/>
          <w:bCs/>
          <w:color w:val="000000"/>
          <w:spacing w:val="-1"/>
          <w:sz w:val="28"/>
          <w:szCs w:val="28"/>
          <w:lang w:eastAsia="ru-RU"/>
        </w:rPr>
        <w:t>»</w:t>
      </w:r>
      <w:bookmarkEnd w:id="0"/>
    </w:p>
    <w:p w:rsidR="00134845" w:rsidRDefault="00134845" w:rsidP="00134845">
      <w:pPr>
        <w:pStyle w:val="2"/>
        <w:shd w:val="clear" w:color="auto" w:fill="auto"/>
        <w:spacing w:before="0" w:line="240" w:lineRule="auto"/>
        <w:ind w:right="20" w:firstLine="720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Программа учебного предмета «</w:t>
      </w:r>
      <w:r w:rsidR="00845BDB" w:rsidRPr="00845BDB">
        <w:rPr>
          <w:color w:val="000000"/>
          <w:sz w:val="28"/>
          <w:szCs w:val="28"/>
          <w:lang w:eastAsia="ru-RU"/>
        </w:rPr>
        <w:t>Станковая живопись</w:t>
      </w:r>
      <w:r>
        <w:rPr>
          <w:color w:val="000000"/>
          <w:sz w:val="28"/>
          <w:szCs w:val="28"/>
          <w:lang w:eastAsia="ru-RU"/>
        </w:rPr>
        <w:t xml:space="preserve">» рассчитана на </w:t>
      </w:r>
      <w:r w:rsidR="00C75B1E">
        <w:rPr>
          <w:color w:val="000000"/>
          <w:sz w:val="28"/>
          <w:szCs w:val="28"/>
          <w:lang w:eastAsia="ru-RU"/>
        </w:rPr>
        <w:t>1</w:t>
      </w:r>
      <w:r>
        <w:rPr>
          <w:color w:val="000000"/>
          <w:sz w:val="28"/>
          <w:szCs w:val="28"/>
          <w:lang w:eastAsia="ru-RU"/>
        </w:rPr>
        <w:t>-летний срок обучения, является системой учебно-методических документов, определя</w:t>
      </w:r>
      <w:r w:rsidR="00C75B1E">
        <w:rPr>
          <w:color w:val="000000"/>
          <w:sz w:val="28"/>
          <w:szCs w:val="28"/>
          <w:lang w:eastAsia="ru-RU"/>
        </w:rPr>
        <w:t>ющих</w:t>
      </w:r>
      <w:r>
        <w:rPr>
          <w:color w:val="000000"/>
          <w:sz w:val="28"/>
          <w:szCs w:val="28"/>
          <w:lang w:eastAsia="ru-RU"/>
        </w:rPr>
        <w:t xml:space="preserve"> содержание образовательного процесса в ДХШ при НГХУ. Предполагает использование различных методик преподавания, соответствующих специфике возрастных и индивидуальных особенностей обучающихся. </w:t>
      </w:r>
    </w:p>
    <w:p w:rsidR="00134845" w:rsidRDefault="00134845" w:rsidP="00134845">
      <w:pPr>
        <w:pStyle w:val="2"/>
        <w:shd w:val="clear" w:color="auto" w:fill="auto"/>
        <w:spacing w:before="0" w:line="240" w:lineRule="auto"/>
        <w:ind w:right="20" w:firstLine="720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Преподаватель, создавая рабочую программу и составляя индивидуальные планы обучающихся, может использовать предложенные материалы достаточно гибко, а также рекомендации обучающимся, касающиеся их самостоятельной работы.</w:t>
      </w:r>
    </w:p>
    <w:p w:rsidR="00250DD5" w:rsidRDefault="00134845" w:rsidP="00250DD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 w:bidi="en-US"/>
        </w:rPr>
      </w:pPr>
      <w:r w:rsidRPr="00250DD5">
        <w:rPr>
          <w:rFonts w:ascii="Times New Roman" w:hAnsi="Times New Roman"/>
          <w:color w:val="000000"/>
          <w:sz w:val="28"/>
          <w:szCs w:val="28"/>
          <w:lang w:eastAsia="ru-RU"/>
        </w:rPr>
        <w:t>Программа учебного предмета «</w:t>
      </w:r>
      <w:r w:rsidR="00845BDB" w:rsidRPr="00845BDB">
        <w:rPr>
          <w:rFonts w:ascii="Times New Roman" w:hAnsi="Times New Roman"/>
          <w:color w:val="000000"/>
          <w:sz w:val="28"/>
          <w:szCs w:val="28"/>
          <w:lang w:eastAsia="ru-RU"/>
        </w:rPr>
        <w:t>Станковая живопись</w:t>
      </w:r>
      <w:r w:rsidRPr="00250DD5">
        <w:rPr>
          <w:rFonts w:ascii="Times New Roman" w:hAnsi="Times New Roman"/>
          <w:color w:val="000000"/>
          <w:sz w:val="28"/>
          <w:szCs w:val="28"/>
          <w:lang w:eastAsia="ru-RU"/>
        </w:rPr>
        <w:t>» ставит своей целью</w:t>
      </w:r>
      <w:r>
        <w:rPr>
          <w:color w:val="000000"/>
          <w:sz w:val="28"/>
          <w:szCs w:val="28"/>
          <w:lang w:eastAsia="ru-RU"/>
        </w:rPr>
        <w:t xml:space="preserve"> </w:t>
      </w:r>
      <w:r w:rsidR="00845BDB" w:rsidRPr="00845BDB">
        <w:rPr>
          <w:rFonts w:ascii="Times New Roman" w:eastAsia="Times New Roman" w:hAnsi="Times New Roman"/>
          <w:sz w:val="28"/>
          <w:szCs w:val="28"/>
          <w:lang w:eastAsia="ru-RU" w:bidi="en-US"/>
        </w:rPr>
        <w:t>формирование умений и навыков художественно-творческой деятельности в области изобразительного искусства и приобретения социального опыта.</w:t>
      </w:r>
      <w:r w:rsidR="00250DD5" w:rsidRPr="00250DD5">
        <w:rPr>
          <w:rFonts w:ascii="Times New Roman" w:eastAsia="Times New Roman" w:hAnsi="Times New Roman"/>
          <w:sz w:val="28"/>
          <w:szCs w:val="28"/>
          <w:lang w:eastAsia="ru-RU" w:bidi="en-US"/>
        </w:rPr>
        <w:t xml:space="preserve">  </w:t>
      </w:r>
    </w:p>
    <w:p w:rsidR="00134845" w:rsidRDefault="00134845" w:rsidP="00134845">
      <w:pPr>
        <w:pStyle w:val="2"/>
        <w:shd w:val="clear" w:color="auto" w:fill="auto"/>
        <w:spacing w:before="0" w:line="240" w:lineRule="auto"/>
        <w:ind w:right="20" w:firstLine="720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В программе обозначен срок реализации учебного предмета для детей, поступивших в учебное заведение, с указанием объема учебного времени на освоение данного предмета.</w:t>
      </w:r>
    </w:p>
    <w:p w:rsidR="00F51DE3" w:rsidRPr="00F51DE3" w:rsidRDefault="00134845" w:rsidP="00845BDB">
      <w:pPr>
        <w:widowControl w:val="0"/>
        <w:spacing w:after="0" w:line="240" w:lineRule="auto"/>
        <w:ind w:right="20" w:firstLine="720"/>
        <w:jc w:val="both"/>
        <w:rPr>
          <w:rFonts w:ascii="Times New Roman" w:eastAsia="Times New Roman" w:hAnsi="Times New Roman"/>
          <w:sz w:val="28"/>
          <w:szCs w:val="28"/>
          <w:lang w:eastAsia="ru-RU" w:bidi="en-US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Программа позволяет преподавателю наиболее полно реализовать общие задачи с учётом индивидуальных особенностей обучающегося:</w:t>
      </w:r>
      <w:r w:rsidR="00845B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845BDB" w:rsidRPr="00845BDB">
        <w:rPr>
          <w:rFonts w:ascii="Times New Roman" w:eastAsia="Times New Roman" w:hAnsi="Times New Roman"/>
          <w:sz w:val="28"/>
          <w:szCs w:val="28"/>
          <w:lang w:eastAsia="ru-RU" w:bidi="en-US"/>
        </w:rPr>
        <w:t>развитие творческих способностей учащихся, воспитание художественного вкуса.</w:t>
      </w:r>
    </w:p>
    <w:p w:rsidR="00134845" w:rsidRDefault="00134845" w:rsidP="00134845">
      <w:pPr>
        <w:widowControl w:val="0"/>
        <w:tabs>
          <w:tab w:val="left" w:pos="735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</w:p>
    <w:p w:rsidR="00134845" w:rsidRDefault="00134845" w:rsidP="00134845">
      <w:pPr>
        <w:tabs>
          <w:tab w:val="left" w:pos="198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Программа составлена преподавателями ДХШ при НГХУ</w:t>
      </w:r>
      <w:r w:rsidR="00250DD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45BDB">
        <w:rPr>
          <w:rFonts w:ascii="Times New Roman" w:eastAsia="Times New Roman" w:hAnsi="Times New Roman"/>
          <w:sz w:val="28"/>
          <w:szCs w:val="28"/>
          <w:lang w:eastAsia="ru-RU"/>
        </w:rPr>
        <w:t>Поповой Е.</w:t>
      </w:r>
      <w:r w:rsidR="00250DD5">
        <w:rPr>
          <w:rFonts w:ascii="Times New Roman" w:eastAsia="Times New Roman" w:hAnsi="Times New Roman"/>
          <w:sz w:val="28"/>
          <w:szCs w:val="28"/>
          <w:lang w:eastAsia="ru-RU"/>
        </w:rPr>
        <w:t>В.,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Малых Е.И.</w:t>
      </w:r>
    </w:p>
    <w:p w:rsidR="00250DD5" w:rsidRDefault="00250DD5" w:rsidP="00134845">
      <w:pPr>
        <w:widowControl w:val="0"/>
        <w:tabs>
          <w:tab w:val="left" w:pos="735"/>
        </w:tabs>
        <w:spacing w:after="0" w:line="240" w:lineRule="auto"/>
        <w:jc w:val="both"/>
        <w:rPr>
          <w:rFonts w:ascii="Times New Roman" w:eastAsia="Courier New" w:hAnsi="Times New Roman"/>
          <w:b/>
          <w:color w:val="000000"/>
          <w:sz w:val="28"/>
          <w:szCs w:val="28"/>
          <w:lang w:eastAsia="ru-RU"/>
        </w:rPr>
      </w:pPr>
      <w:bookmarkStart w:id="1" w:name="bookmark1"/>
      <w:bookmarkStart w:id="2" w:name="_GoBack"/>
      <w:bookmarkEnd w:id="1"/>
      <w:bookmarkEnd w:id="2"/>
    </w:p>
    <w:sectPr w:rsidR="00250D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36EA272C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32A114E"/>
    <w:multiLevelType w:val="multilevel"/>
    <w:tmpl w:val="3FE0C46E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21AF74E6"/>
    <w:multiLevelType w:val="multilevel"/>
    <w:tmpl w:val="E228BC7A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4A601272"/>
    <w:multiLevelType w:val="hybridMultilevel"/>
    <w:tmpl w:val="B4465014"/>
    <w:lvl w:ilvl="0" w:tplc="36EA272C">
      <w:start w:val="65535"/>
      <w:numFmt w:val="bullet"/>
      <w:lvlText w:val="•"/>
      <w:lvlJc w:val="left"/>
      <w:pPr>
        <w:ind w:left="1004" w:hanging="360"/>
      </w:pPr>
      <w:rPr>
        <w:rFonts w:ascii="Arial" w:hAnsi="Arial" w:cs="Aria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655366E5"/>
    <w:multiLevelType w:val="hybridMultilevel"/>
    <w:tmpl w:val="67E05802"/>
    <w:lvl w:ilvl="0" w:tplc="06CC4418">
      <w:start w:val="65535"/>
      <w:numFmt w:val="bullet"/>
      <w:lvlText w:val="•"/>
      <w:lvlJc w:val="left"/>
      <w:pPr>
        <w:ind w:left="1287" w:hanging="360"/>
      </w:pPr>
      <w:rPr>
        <w:rFonts w:ascii="Arial" w:hAnsi="Arial" w:cs="Aria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  <w:lvlOverride w:ilvl="0">
      <w:lvl w:ilvl="0">
        <w:numFmt w:val="bullet"/>
        <w:lvlText w:val="•"/>
        <w:legacy w:legacy="1" w:legacySpace="0" w:legacyIndent="269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722"/>
    <w:rsid w:val="00134845"/>
    <w:rsid w:val="00250DD5"/>
    <w:rsid w:val="002F6B24"/>
    <w:rsid w:val="00370722"/>
    <w:rsid w:val="003942A8"/>
    <w:rsid w:val="0046307E"/>
    <w:rsid w:val="00845BDB"/>
    <w:rsid w:val="00C75B1E"/>
    <w:rsid w:val="00CE04BB"/>
    <w:rsid w:val="00DF2F5C"/>
    <w:rsid w:val="00F21FD6"/>
    <w:rsid w:val="00F51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F14377-B71A-4047-BFF3-0431605F5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484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4845"/>
    <w:pPr>
      <w:ind w:left="720"/>
      <w:contextualSpacing/>
    </w:pPr>
  </w:style>
  <w:style w:type="character" w:customStyle="1" w:styleId="a4">
    <w:name w:val="Основной текст_"/>
    <w:basedOn w:val="a0"/>
    <w:link w:val="2"/>
    <w:locked/>
    <w:rsid w:val="0013484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4"/>
    <w:rsid w:val="00134845"/>
    <w:pPr>
      <w:widowControl w:val="0"/>
      <w:shd w:val="clear" w:color="auto" w:fill="FFFFFF"/>
      <w:spacing w:before="300" w:after="0" w:line="370" w:lineRule="exact"/>
      <w:ind w:hanging="360"/>
      <w:jc w:val="both"/>
    </w:pPr>
    <w:rPr>
      <w:rFonts w:ascii="Times New Roman" w:eastAsia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4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52D6FD-A31D-4A78-9ABF-7D43E1734D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527</Words>
  <Characters>3006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Малых Елена Игоревна</cp:lastModifiedBy>
  <cp:revision>10</cp:revision>
  <dcterms:created xsi:type="dcterms:W3CDTF">2020-01-23T06:37:00Z</dcterms:created>
  <dcterms:modified xsi:type="dcterms:W3CDTF">2022-10-11T08:28:00Z</dcterms:modified>
</cp:coreProperties>
</file>